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A7" w:rsidRDefault="003E45A7"/>
    <w:p w:rsidR="004F326D" w:rsidRPr="004F326D" w:rsidRDefault="004F326D" w:rsidP="004F326D">
      <w:pPr>
        <w:spacing w:line="240" w:lineRule="auto"/>
        <w:rPr>
          <w:rFonts w:ascii="Helvetica" w:eastAsia="Times New Roman" w:hAnsi="Helvetica" w:cs="Helvetica"/>
          <w:sz w:val="24"/>
          <w:szCs w:val="24"/>
        </w:rPr>
      </w:pPr>
      <w:r>
        <w:rPr>
          <w:rFonts w:ascii="Helvetica" w:eastAsia="Times New Roman" w:hAnsi="Helvetica" w:cs="Helvetica"/>
          <w:noProof/>
          <w:color w:val="000000"/>
          <w:sz w:val="24"/>
          <w:szCs w:val="24"/>
        </w:rPr>
        <w:drawing>
          <wp:inline distT="0" distB="0" distL="0" distR="0">
            <wp:extent cx="3810000" cy="723900"/>
            <wp:effectExtent l="19050" t="0" r="0" b="0"/>
            <wp:docPr id="1" name="Picture 1" descr="Wealth Manageme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lth Management">
                      <a:hlinkClick r:id="rId4"/>
                    </pic:cNvPr>
                    <pic:cNvPicPr>
                      <a:picLocks noChangeAspect="1" noChangeArrowheads="1"/>
                    </pic:cNvPicPr>
                  </pic:nvPicPr>
                  <pic:blipFill>
                    <a:blip r:embed="rId5" cstate="print"/>
                    <a:srcRect/>
                    <a:stretch>
                      <a:fillRect/>
                    </a:stretch>
                  </pic:blipFill>
                  <pic:spPr bwMode="auto">
                    <a:xfrm>
                      <a:off x="0" y="0"/>
                      <a:ext cx="3810000" cy="723900"/>
                    </a:xfrm>
                    <a:prstGeom prst="rect">
                      <a:avLst/>
                    </a:prstGeom>
                    <a:noFill/>
                    <a:ln w="9525">
                      <a:noFill/>
                      <a:miter lim="800000"/>
                      <a:headEnd/>
                      <a:tailEnd/>
                    </a:ln>
                  </pic:spPr>
                </pic:pic>
              </a:graphicData>
            </a:graphic>
          </wp:inline>
        </w:drawing>
      </w:r>
    </w:p>
    <w:p w:rsidR="004F326D" w:rsidRPr="004F326D" w:rsidRDefault="004F326D" w:rsidP="004F326D">
      <w:pPr>
        <w:spacing w:after="0" w:line="240" w:lineRule="auto"/>
        <w:jc w:val="center"/>
        <w:rPr>
          <w:rFonts w:ascii="Helvetica" w:eastAsia="Times New Roman" w:hAnsi="Helvetica" w:cs="Helvetica"/>
          <w:sz w:val="24"/>
          <w:szCs w:val="24"/>
        </w:rPr>
      </w:pPr>
      <w:r>
        <w:rPr>
          <w:rFonts w:ascii="Helvetica" w:eastAsia="Times New Roman" w:hAnsi="Helvetica" w:cs="Helvetica"/>
          <w:noProof/>
          <w:sz w:val="24"/>
          <w:szCs w:val="24"/>
        </w:rPr>
        <w:drawing>
          <wp:inline distT="0" distB="0" distL="0" distR="0">
            <wp:extent cx="6126480" cy="3171134"/>
            <wp:effectExtent l="19050" t="0" r="7620" b="0"/>
            <wp:docPr id="2" name="Picture 2" descr="Trump w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mp wins"/>
                    <pic:cNvPicPr>
                      <a:picLocks noChangeAspect="1" noChangeArrowheads="1"/>
                    </pic:cNvPicPr>
                  </pic:nvPicPr>
                  <pic:blipFill>
                    <a:blip r:embed="rId6" cstate="print"/>
                    <a:srcRect/>
                    <a:stretch>
                      <a:fillRect/>
                    </a:stretch>
                  </pic:blipFill>
                  <pic:spPr bwMode="auto">
                    <a:xfrm>
                      <a:off x="0" y="0"/>
                      <a:ext cx="6126480" cy="3171134"/>
                    </a:xfrm>
                    <a:prstGeom prst="rect">
                      <a:avLst/>
                    </a:prstGeom>
                    <a:noFill/>
                    <a:ln w="9525">
                      <a:noFill/>
                      <a:miter lim="800000"/>
                      <a:headEnd/>
                      <a:tailEnd/>
                    </a:ln>
                  </pic:spPr>
                </pic:pic>
              </a:graphicData>
            </a:graphic>
          </wp:inline>
        </w:drawing>
      </w:r>
      <w:r w:rsidRPr="004F326D">
        <w:rPr>
          <w:rFonts w:ascii="Helvetica" w:eastAsia="Times New Roman" w:hAnsi="Helvetica" w:cs="Helvetica"/>
          <w:color w:val="000000"/>
          <w:sz w:val="15"/>
        </w:rPr>
        <w:t>Copyright Mark Wilson, Getty Images</w:t>
      </w:r>
      <w:r w:rsidRPr="004F326D">
        <w:rPr>
          <w:rFonts w:ascii="Helvetica" w:eastAsia="Times New Roman" w:hAnsi="Helvetica" w:cs="Helvetica"/>
          <w:sz w:val="24"/>
          <w:szCs w:val="24"/>
        </w:rPr>
        <w:t xml:space="preserve"> </w:t>
      </w:r>
    </w:p>
    <w:p w:rsidR="004F326D" w:rsidRPr="004F326D" w:rsidRDefault="004F326D" w:rsidP="004F326D">
      <w:pPr>
        <w:spacing w:after="0" w:line="240" w:lineRule="auto"/>
        <w:rPr>
          <w:rFonts w:ascii="Helvetica" w:eastAsia="Times New Roman" w:hAnsi="Helvetica" w:cs="Helvetica"/>
          <w:sz w:val="24"/>
          <w:szCs w:val="24"/>
        </w:rPr>
      </w:pPr>
      <w:hyperlink r:id="rId7" w:history="1">
        <w:r w:rsidRPr="004F326D">
          <w:rPr>
            <w:rFonts w:ascii="Helvetica" w:eastAsia="Times New Roman" w:hAnsi="Helvetica" w:cs="Helvetica"/>
            <w:b/>
            <w:bCs/>
            <w:caps/>
            <w:color w:val="000000"/>
            <w:sz w:val="21"/>
          </w:rPr>
          <w:t>News</w:t>
        </w:r>
      </w:hyperlink>
      <w:r w:rsidRPr="004F326D">
        <w:rPr>
          <w:rFonts w:ascii="Helvetica" w:eastAsia="Times New Roman" w:hAnsi="Helvetica" w:cs="Helvetica"/>
          <w:b/>
          <w:bCs/>
          <w:color w:val="000000"/>
          <w:sz w:val="21"/>
        </w:rPr>
        <w:t xml:space="preserve"> </w:t>
      </w:r>
      <w:r w:rsidRPr="004F326D">
        <w:rPr>
          <w:rFonts w:ascii="Helvetica" w:eastAsia="Times New Roman" w:hAnsi="Helvetica" w:cs="Helvetica"/>
          <w:b/>
          <w:bCs/>
          <w:vanish/>
          <w:color w:val="000000"/>
          <w:sz w:val="21"/>
        </w:rPr>
        <w:t>[1]</w:t>
      </w:r>
      <w:r w:rsidRPr="004F326D">
        <w:rPr>
          <w:rFonts w:ascii="Helvetica" w:eastAsia="Times New Roman" w:hAnsi="Helvetica" w:cs="Helvetica"/>
          <w:b/>
          <w:bCs/>
          <w:color w:val="000000"/>
          <w:sz w:val="21"/>
        </w:rPr>
        <w:t>&gt;</w:t>
      </w:r>
      <w:hyperlink r:id="rId8" w:history="1">
        <w:r w:rsidRPr="004F326D">
          <w:rPr>
            <w:rFonts w:ascii="Helvetica" w:eastAsia="Times New Roman" w:hAnsi="Helvetica" w:cs="Helvetica"/>
            <w:b/>
            <w:bCs/>
            <w:caps/>
            <w:color w:val="000000"/>
            <w:sz w:val="21"/>
            <w:szCs w:val="21"/>
          </w:rPr>
          <w:t>Industry</w:t>
        </w:r>
      </w:hyperlink>
      <w:r w:rsidRPr="004F326D">
        <w:rPr>
          <w:rFonts w:ascii="Helvetica" w:eastAsia="Times New Roman" w:hAnsi="Helvetica" w:cs="Helvetica"/>
          <w:sz w:val="24"/>
          <w:szCs w:val="24"/>
        </w:rPr>
        <w:t xml:space="preserve"> </w:t>
      </w:r>
      <w:r w:rsidRPr="004F326D">
        <w:rPr>
          <w:rFonts w:ascii="Helvetica" w:eastAsia="Times New Roman" w:hAnsi="Helvetica" w:cs="Helvetica"/>
          <w:b/>
          <w:bCs/>
          <w:vanish/>
          <w:color w:val="000000"/>
          <w:sz w:val="21"/>
        </w:rPr>
        <w:t>[2]</w:t>
      </w:r>
    </w:p>
    <w:p w:rsidR="004F326D" w:rsidRPr="004F326D" w:rsidRDefault="004F326D" w:rsidP="004F326D">
      <w:pPr>
        <w:spacing w:before="161" w:after="161" w:line="240" w:lineRule="auto"/>
        <w:outlineLvl w:val="0"/>
        <w:rPr>
          <w:rFonts w:ascii="Verdana" w:eastAsia="Times New Roman" w:hAnsi="Verdana" w:cs="Helvetica"/>
          <w:b/>
          <w:bCs/>
          <w:kern w:val="36"/>
          <w:sz w:val="48"/>
          <w:szCs w:val="48"/>
        </w:rPr>
      </w:pPr>
      <w:r w:rsidRPr="004F326D">
        <w:rPr>
          <w:rFonts w:ascii="Verdana" w:eastAsia="Times New Roman" w:hAnsi="Verdana" w:cs="Helvetica"/>
          <w:b/>
          <w:bCs/>
          <w:kern w:val="36"/>
          <w:sz w:val="48"/>
          <w:szCs w:val="48"/>
        </w:rPr>
        <w:t>Many Advisors Smile on Trump’s Victory</w:t>
      </w:r>
    </w:p>
    <w:p w:rsidR="004F326D" w:rsidRPr="004F326D" w:rsidRDefault="004F326D" w:rsidP="004F326D">
      <w:pPr>
        <w:spacing w:after="0" w:line="240" w:lineRule="auto"/>
        <w:rPr>
          <w:rFonts w:ascii="Helvetica" w:eastAsia="Times New Roman" w:hAnsi="Helvetica" w:cs="Helvetica"/>
          <w:sz w:val="24"/>
          <w:szCs w:val="24"/>
        </w:rPr>
      </w:pPr>
      <w:r w:rsidRPr="004F326D">
        <w:rPr>
          <w:rFonts w:ascii="Helvetica" w:eastAsia="Times New Roman" w:hAnsi="Helvetica" w:cs="Helvetica"/>
          <w:sz w:val="24"/>
          <w:szCs w:val="24"/>
        </w:rPr>
        <w:t xml:space="preserve">“Mr. Trump is a successful businessman and one of his goals is to decrease taxes on businesses and higher-income earners.” </w:t>
      </w:r>
    </w:p>
    <w:p w:rsidR="004F326D" w:rsidRPr="004F326D" w:rsidRDefault="004F326D" w:rsidP="004F326D">
      <w:pPr>
        <w:spacing w:before="100" w:beforeAutospacing="1" w:after="100" w:afterAutospacing="1" w:line="360" w:lineRule="atLeast"/>
        <w:rPr>
          <w:rFonts w:ascii="Helvetica" w:eastAsia="Times New Roman" w:hAnsi="Helvetica" w:cs="Helvetica"/>
          <w:color w:val="7B7B7B"/>
          <w:sz w:val="24"/>
          <w:szCs w:val="24"/>
        </w:rPr>
      </w:pPr>
      <w:hyperlink r:id="rId9" w:history="1">
        <w:r w:rsidRPr="004F326D">
          <w:rPr>
            <w:rFonts w:ascii="Helvetica" w:eastAsia="Times New Roman" w:hAnsi="Helvetica" w:cs="Helvetica"/>
            <w:color w:val="000000"/>
            <w:sz w:val="24"/>
            <w:szCs w:val="24"/>
          </w:rPr>
          <w:t>Diana Britton</w:t>
        </w:r>
      </w:hyperlink>
      <w:r w:rsidRPr="004F326D">
        <w:rPr>
          <w:rFonts w:ascii="Helvetica" w:eastAsia="Times New Roman" w:hAnsi="Helvetica" w:cs="Helvetica"/>
          <w:color w:val="000000"/>
          <w:sz w:val="24"/>
          <w:szCs w:val="24"/>
        </w:rPr>
        <w:t xml:space="preserve"> </w:t>
      </w:r>
      <w:r w:rsidRPr="004F326D">
        <w:rPr>
          <w:rFonts w:ascii="Helvetica" w:eastAsia="Times New Roman" w:hAnsi="Helvetica" w:cs="Helvetica"/>
          <w:vanish/>
          <w:color w:val="000000"/>
          <w:sz w:val="15"/>
        </w:rPr>
        <w:t>[3]</w:t>
      </w:r>
      <w:r w:rsidRPr="004F326D">
        <w:rPr>
          <w:rFonts w:ascii="Helvetica" w:eastAsia="Times New Roman" w:hAnsi="Helvetica" w:cs="Helvetica"/>
          <w:color w:val="7B7B7B"/>
          <w:sz w:val="24"/>
          <w:szCs w:val="24"/>
        </w:rPr>
        <w:t xml:space="preserve"> | </w:t>
      </w:r>
      <w:r w:rsidRPr="004F326D">
        <w:rPr>
          <w:rFonts w:ascii="Helvetica" w:eastAsia="Times New Roman" w:hAnsi="Helvetica" w:cs="Helvetica"/>
          <w:color w:val="000000"/>
          <w:sz w:val="24"/>
          <w:szCs w:val="24"/>
        </w:rPr>
        <w:t>Nov 09, 2016</w:t>
      </w:r>
    </w:p>
    <w:p w:rsidR="004F326D" w:rsidRPr="004F326D" w:rsidRDefault="004F326D" w:rsidP="004F326D">
      <w:pPr>
        <w:spacing w:before="360" w:after="360" w:line="375" w:lineRule="atLeast"/>
        <w:rPr>
          <w:rFonts w:ascii="Georgia" w:eastAsia="Times New Roman" w:hAnsi="Georgia" w:cs="Helvetica"/>
          <w:color w:val="222222"/>
          <w:sz w:val="24"/>
          <w:szCs w:val="24"/>
        </w:rPr>
      </w:pPr>
      <w:r w:rsidRPr="004F326D">
        <w:rPr>
          <w:rFonts w:ascii="Georgia" w:eastAsia="Times New Roman" w:hAnsi="Georgia" w:cs="Helvetica"/>
          <w:color w:val="222222"/>
          <w:sz w:val="24"/>
          <w:szCs w:val="24"/>
        </w:rPr>
        <w:t>Many advisors took a positive view of Donald Trump’s election, citing his promises to cut taxes for small businesses and free businesses from overregulation. They also believe he’ll be good for the economy by fostering long-term growth, lowering taxes and creating jobs—all things that would be positive for investors, they say.</w:t>
      </w:r>
    </w:p>
    <w:p w:rsidR="004F326D" w:rsidRPr="004F326D" w:rsidRDefault="004F326D" w:rsidP="004F326D">
      <w:pPr>
        <w:spacing w:before="360" w:after="360" w:line="375" w:lineRule="atLeast"/>
        <w:rPr>
          <w:rFonts w:ascii="Georgia" w:eastAsia="Times New Roman" w:hAnsi="Georgia" w:cs="Helvetica"/>
          <w:color w:val="222222"/>
          <w:sz w:val="24"/>
          <w:szCs w:val="24"/>
        </w:rPr>
      </w:pPr>
      <w:r w:rsidRPr="004F326D">
        <w:rPr>
          <w:rFonts w:ascii="Georgia" w:eastAsia="Times New Roman" w:hAnsi="Georgia" w:cs="Helvetica"/>
          <w:color w:val="222222"/>
          <w:sz w:val="24"/>
          <w:szCs w:val="24"/>
        </w:rPr>
        <w:t xml:space="preserve">“As a small business owner, I don't see it as a bad thing,” said James Veal, an advisor with JRV Wealth Management Group in Philadelphia. “Mr. Trump is a successful </w:t>
      </w:r>
      <w:r w:rsidRPr="004F326D">
        <w:rPr>
          <w:rFonts w:ascii="Georgia" w:eastAsia="Times New Roman" w:hAnsi="Georgia" w:cs="Helvetica"/>
          <w:color w:val="222222"/>
          <w:sz w:val="24"/>
          <w:szCs w:val="24"/>
        </w:rPr>
        <w:lastRenderedPageBreak/>
        <w:t>businessman and one of his goals is to decrease taxes on businesses and higher-income earners.”</w:t>
      </w:r>
    </w:p>
    <w:p w:rsidR="004F326D" w:rsidRPr="004F326D" w:rsidRDefault="004F326D" w:rsidP="004F326D">
      <w:pPr>
        <w:spacing w:before="360" w:after="360" w:line="375" w:lineRule="atLeast"/>
        <w:rPr>
          <w:rFonts w:ascii="Verdana" w:eastAsia="Times New Roman" w:hAnsi="Verdana" w:cs="Helvetica"/>
          <w:color w:val="222222"/>
          <w:sz w:val="24"/>
          <w:szCs w:val="24"/>
        </w:rPr>
      </w:pPr>
      <w:r w:rsidRPr="004F326D">
        <w:rPr>
          <w:rFonts w:ascii="Verdana" w:eastAsia="Times New Roman" w:hAnsi="Verdana" w:cs="Helvetica"/>
          <w:b/>
          <w:bCs/>
          <w:color w:val="222222"/>
          <w:sz w:val="24"/>
          <w:szCs w:val="24"/>
        </w:rPr>
        <w:t>Related:</w:t>
      </w:r>
      <w:r w:rsidRPr="004F326D">
        <w:rPr>
          <w:rFonts w:ascii="Verdana" w:eastAsia="Times New Roman" w:hAnsi="Verdana" w:cs="Helvetica"/>
          <w:color w:val="222222"/>
          <w:sz w:val="24"/>
          <w:szCs w:val="24"/>
        </w:rPr>
        <w:t xml:space="preserve"> </w:t>
      </w:r>
      <w:hyperlink r:id="rId10" w:history="1">
        <w:r w:rsidRPr="004F326D">
          <w:rPr>
            <w:rFonts w:ascii="Verdana" w:eastAsia="Times New Roman" w:hAnsi="Verdana" w:cs="Helvetica"/>
            <w:color w:val="000000"/>
            <w:sz w:val="24"/>
            <w:szCs w:val="24"/>
          </w:rPr>
          <w:t>Fiduciary Rule Likely to Survive Trump Presidency</w:t>
        </w:r>
      </w:hyperlink>
      <w:r w:rsidRPr="004F326D">
        <w:rPr>
          <w:rFonts w:ascii="Verdana" w:eastAsia="Times New Roman" w:hAnsi="Verdana" w:cs="Helvetica"/>
          <w:color w:val="222222"/>
          <w:sz w:val="24"/>
          <w:szCs w:val="24"/>
        </w:rPr>
        <w:t xml:space="preserve"> </w:t>
      </w:r>
      <w:r w:rsidRPr="004F326D">
        <w:rPr>
          <w:rFonts w:ascii="Verdana" w:eastAsia="Times New Roman" w:hAnsi="Verdana" w:cs="Helvetica"/>
          <w:vanish/>
          <w:color w:val="000000"/>
          <w:sz w:val="15"/>
        </w:rPr>
        <w:t>[4]</w:t>
      </w:r>
    </w:p>
    <w:p w:rsidR="004F326D" w:rsidRPr="004F326D" w:rsidRDefault="004F326D" w:rsidP="004F326D">
      <w:pPr>
        <w:spacing w:before="360" w:after="360" w:line="375" w:lineRule="atLeast"/>
        <w:rPr>
          <w:rFonts w:ascii="Georgia" w:eastAsia="Times New Roman" w:hAnsi="Georgia" w:cs="Helvetica"/>
          <w:color w:val="222222"/>
          <w:sz w:val="24"/>
          <w:szCs w:val="24"/>
        </w:rPr>
      </w:pPr>
      <w:r w:rsidRPr="004F326D">
        <w:rPr>
          <w:rFonts w:ascii="Georgia" w:eastAsia="Times New Roman" w:hAnsi="Georgia" w:cs="Helvetica"/>
          <w:color w:val="222222"/>
          <w:sz w:val="24"/>
          <w:szCs w:val="24"/>
        </w:rPr>
        <w:t xml:space="preserve">Jeannette </w:t>
      </w:r>
      <w:proofErr w:type="spellStart"/>
      <w:r w:rsidRPr="004F326D">
        <w:rPr>
          <w:rFonts w:ascii="Georgia" w:eastAsia="Times New Roman" w:hAnsi="Georgia" w:cs="Helvetica"/>
          <w:color w:val="222222"/>
          <w:sz w:val="24"/>
          <w:szCs w:val="24"/>
        </w:rPr>
        <w:t>Bajalia</w:t>
      </w:r>
      <w:proofErr w:type="spellEnd"/>
      <w:r w:rsidRPr="004F326D">
        <w:rPr>
          <w:rFonts w:ascii="Georgia" w:eastAsia="Times New Roman" w:hAnsi="Georgia" w:cs="Helvetica"/>
          <w:color w:val="222222"/>
          <w:sz w:val="24"/>
          <w:szCs w:val="24"/>
        </w:rPr>
        <w:t xml:space="preserve">, founder of Woman’s Worth and president of </w:t>
      </w:r>
      <w:proofErr w:type="spellStart"/>
      <w:r w:rsidRPr="004F326D">
        <w:rPr>
          <w:rFonts w:ascii="Georgia" w:eastAsia="Times New Roman" w:hAnsi="Georgia" w:cs="Helvetica"/>
          <w:color w:val="222222"/>
          <w:sz w:val="24"/>
          <w:szCs w:val="24"/>
        </w:rPr>
        <w:t>Petros</w:t>
      </w:r>
      <w:proofErr w:type="spellEnd"/>
      <w:r w:rsidRPr="004F326D">
        <w:rPr>
          <w:rFonts w:ascii="Georgia" w:eastAsia="Times New Roman" w:hAnsi="Georgia" w:cs="Helvetica"/>
          <w:color w:val="222222"/>
          <w:sz w:val="24"/>
          <w:szCs w:val="24"/>
        </w:rPr>
        <w:t xml:space="preserve"> Estate &amp; Retirement Planning, which has three offices in Florida, said she’s hopeful about potential changes to small business tax laws and health care laws. She hasn’t been able to afford health insurance for her employees under the Affordable Care Act, and she’s hesitant to grow her business further given the tax burdens.</w:t>
      </w:r>
    </w:p>
    <w:p w:rsidR="004F326D" w:rsidRPr="004F326D" w:rsidRDefault="004F326D" w:rsidP="004F326D">
      <w:pPr>
        <w:spacing w:before="360" w:after="360" w:line="375" w:lineRule="atLeast"/>
        <w:rPr>
          <w:rFonts w:ascii="Georgia" w:eastAsia="Times New Roman" w:hAnsi="Georgia" w:cs="Helvetica"/>
          <w:color w:val="222222"/>
          <w:sz w:val="24"/>
          <w:szCs w:val="24"/>
        </w:rPr>
      </w:pPr>
      <w:r w:rsidRPr="004F326D">
        <w:rPr>
          <w:rFonts w:ascii="Georgia" w:eastAsia="Times New Roman" w:hAnsi="Georgia" w:cs="Helvetica"/>
          <w:color w:val="222222"/>
          <w:sz w:val="24"/>
          <w:szCs w:val="24"/>
        </w:rPr>
        <w:t>“The tax code for small business is horrendous,” she said. “It’s not favorable to me as an owner, and it’s not favorable to my employees. Small business is the bread and butter of our nation, and we can create jobs and keep the economy afloat.”</w:t>
      </w:r>
    </w:p>
    <w:p w:rsidR="004F326D" w:rsidRPr="004F326D" w:rsidRDefault="004F326D" w:rsidP="004F326D">
      <w:pPr>
        <w:spacing w:before="360" w:after="360" w:line="375" w:lineRule="atLeast"/>
        <w:rPr>
          <w:rFonts w:ascii="Georgia" w:eastAsia="Times New Roman" w:hAnsi="Georgia" w:cs="Helvetica"/>
          <w:color w:val="222222"/>
          <w:sz w:val="24"/>
          <w:szCs w:val="24"/>
        </w:rPr>
      </w:pPr>
      <w:r w:rsidRPr="004F326D">
        <w:rPr>
          <w:rFonts w:ascii="Georgia" w:eastAsia="Times New Roman" w:hAnsi="Georgia" w:cs="Helvetica"/>
          <w:color w:val="222222"/>
          <w:sz w:val="24"/>
          <w:szCs w:val="24"/>
        </w:rPr>
        <w:t>“Freeing business from overregulation will spark the economy and employment,” said Sean Castle, an advisor with Cherry Creek Investment Advisors in Englewood, Colo. “This is very good news for everyone.”</w:t>
      </w:r>
    </w:p>
    <w:p w:rsidR="004F326D" w:rsidRPr="004F326D" w:rsidRDefault="004F326D" w:rsidP="004F326D">
      <w:pPr>
        <w:spacing w:before="360" w:after="360" w:line="375" w:lineRule="atLeast"/>
        <w:rPr>
          <w:rFonts w:ascii="Georgia" w:eastAsia="Times New Roman" w:hAnsi="Georgia" w:cs="Helvetica"/>
          <w:color w:val="222222"/>
          <w:sz w:val="24"/>
          <w:szCs w:val="24"/>
        </w:rPr>
      </w:pPr>
      <w:r w:rsidRPr="004F326D">
        <w:rPr>
          <w:rFonts w:ascii="Georgia" w:eastAsia="Times New Roman" w:hAnsi="Georgia" w:cs="Helvetica"/>
          <w:color w:val="222222"/>
          <w:sz w:val="24"/>
          <w:szCs w:val="24"/>
        </w:rPr>
        <w:t xml:space="preserve">Castle believes the markets will rally, with pharmaceutical and energy stocks performing especially well. </w:t>
      </w:r>
      <w:proofErr w:type="gramStart"/>
      <w:r w:rsidRPr="004F326D">
        <w:rPr>
          <w:rFonts w:ascii="Georgia" w:eastAsia="Times New Roman" w:hAnsi="Georgia" w:cs="Helvetica"/>
          <w:color w:val="222222"/>
          <w:sz w:val="24"/>
          <w:szCs w:val="24"/>
        </w:rPr>
        <w:t>(As of 1:20 p.m. Eastern time, the S&amp;P 500 was up 0.9 percent.)</w:t>
      </w:r>
      <w:proofErr w:type="gramEnd"/>
    </w:p>
    <w:p w:rsidR="004F326D" w:rsidRPr="004F326D" w:rsidRDefault="004F326D" w:rsidP="004F326D">
      <w:pPr>
        <w:spacing w:before="360" w:after="360" w:line="375" w:lineRule="atLeast"/>
        <w:rPr>
          <w:rFonts w:ascii="Georgia" w:eastAsia="Times New Roman" w:hAnsi="Georgia" w:cs="Helvetica"/>
          <w:color w:val="222222"/>
          <w:sz w:val="24"/>
          <w:szCs w:val="24"/>
        </w:rPr>
      </w:pPr>
      <w:proofErr w:type="spellStart"/>
      <w:r w:rsidRPr="004F326D">
        <w:rPr>
          <w:rFonts w:ascii="Georgia" w:eastAsia="Times New Roman" w:hAnsi="Georgia" w:cs="Helvetica"/>
          <w:color w:val="222222"/>
          <w:sz w:val="24"/>
          <w:szCs w:val="24"/>
        </w:rPr>
        <w:t>Phillis</w:t>
      </w:r>
      <w:proofErr w:type="spellEnd"/>
      <w:r w:rsidRPr="004F326D">
        <w:rPr>
          <w:rFonts w:ascii="Georgia" w:eastAsia="Times New Roman" w:hAnsi="Georgia" w:cs="Helvetica"/>
          <w:color w:val="222222"/>
          <w:sz w:val="24"/>
          <w:szCs w:val="24"/>
        </w:rPr>
        <w:t xml:space="preserve"> </w:t>
      </w:r>
      <w:proofErr w:type="spellStart"/>
      <w:r w:rsidRPr="004F326D">
        <w:rPr>
          <w:rFonts w:ascii="Georgia" w:eastAsia="Times New Roman" w:hAnsi="Georgia" w:cs="Helvetica"/>
          <w:color w:val="222222"/>
          <w:sz w:val="24"/>
          <w:szCs w:val="24"/>
        </w:rPr>
        <w:t>Pilvinis</w:t>
      </w:r>
      <w:proofErr w:type="spellEnd"/>
      <w:r w:rsidRPr="004F326D">
        <w:rPr>
          <w:rFonts w:ascii="Georgia" w:eastAsia="Times New Roman" w:hAnsi="Georgia" w:cs="Helvetica"/>
          <w:color w:val="222222"/>
          <w:sz w:val="24"/>
          <w:szCs w:val="24"/>
        </w:rPr>
        <w:t>, an advisor with PSP and Associates in Surprise, Ariz., said she was cautiously optimistic that a Trump presidency bodes well for the markets long-term, given his opinion on tax cuts and his business acumen for creating jobs.</w:t>
      </w:r>
    </w:p>
    <w:p w:rsidR="004F326D" w:rsidRPr="004F326D" w:rsidRDefault="004F326D" w:rsidP="004F326D">
      <w:pPr>
        <w:spacing w:before="360" w:after="360" w:line="375" w:lineRule="atLeast"/>
        <w:rPr>
          <w:rFonts w:ascii="Georgia" w:eastAsia="Times New Roman" w:hAnsi="Georgia" w:cs="Helvetica"/>
          <w:color w:val="222222"/>
          <w:sz w:val="24"/>
          <w:szCs w:val="24"/>
        </w:rPr>
      </w:pPr>
      <w:r w:rsidRPr="004F326D">
        <w:rPr>
          <w:rFonts w:ascii="Georgia" w:eastAsia="Times New Roman" w:hAnsi="Georgia" w:cs="Helvetica"/>
          <w:color w:val="222222"/>
          <w:sz w:val="24"/>
          <w:szCs w:val="24"/>
        </w:rPr>
        <w:t>Trump will have the backing of a Republican Congress, so advisors can expect to see dramatic changes to the tax code, in ways that will be favorable for the affluent. His plan calls for reducing the number of tax brackets to three for personal income tax, at 12, 25 and 33 percent, and he’s advocated for ending many of the common tax breaks while capping deductions. Also likely to go will be the carried interest loophole for Wall Street and the estate tax, which Trump says falls hardest on small business owners and farmers.</w:t>
      </w:r>
    </w:p>
    <w:p w:rsidR="004F326D" w:rsidRPr="004F326D" w:rsidRDefault="004F326D" w:rsidP="004F326D">
      <w:pPr>
        <w:spacing w:before="360" w:after="360" w:line="375" w:lineRule="atLeast"/>
        <w:rPr>
          <w:rFonts w:ascii="Georgia" w:eastAsia="Times New Roman" w:hAnsi="Georgia" w:cs="Helvetica"/>
          <w:color w:val="222222"/>
          <w:sz w:val="24"/>
          <w:szCs w:val="24"/>
        </w:rPr>
      </w:pPr>
      <w:r w:rsidRPr="004F326D">
        <w:rPr>
          <w:rFonts w:ascii="Georgia" w:eastAsia="Times New Roman" w:hAnsi="Georgia" w:cs="Helvetica"/>
          <w:color w:val="222222"/>
          <w:sz w:val="24"/>
          <w:szCs w:val="24"/>
        </w:rPr>
        <w:lastRenderedPageBreak/>
        <w:t>Other advisors were just glad to see Hillary Clinton out of the picture and a businessman, one not tainted by elected office, taking on a leadership role.</w:t>
      </w:r>
    </w:p>
    <w:p w:rsidR="004F326D" w:rsidRPr="004F326D" w:rsidRDefault="004F326D" w:rsidP="004F326D">
      <w:pPr>
        <w:spacing w:before="360" w:after="360" w:line="375" w:lineRule="atLeast"/>
        <w:rPr>
          <w:rFonts w:ascii="Georgia" w:eastAsia="Times New Roman" w:hAnsi="Georgia" w:cs="Helvetica"/>
          <w:color w:val="222222"/>
          <w:sz w:val="24"/>
          <w:szCs w:val="24"/>
        </w:rPr>
      </w:pPr>
      <w:r w:rsidRPr="004F326D">
        <w:rPr>
          <w:rFonts w:ascii="Georgia" w:eastAsia="Times New Roman" w:hAnsi="Georgia" w:cs="Helvetica"/>
          <w:color w:val="222222"/>
          <w:sz w:val="24"/>
          <w:szCs w:val="24"/>
        </w:rPr>
        <w:t>“I agree with Trump that we needed to drain the swamp in D.C.,” said Randy Long, president of Long Family Office in Wilmington, N.C. “The president and the Clintons have run a criminal administration and it is time to shine the light on these things.”</w:t>
      </w:r>
    </w:p>
    <w:p w:rsidR="004F326D" w:rsidRPr="004F326D" w:rsidRDefault="004F326D" w:rsidP="004F326D">
      <w:pPr>
        <w:spacing w:before="360" w:after="360" w:line="375" w:lineRule="atLeast"/>
        <w:rPr>
          <w:rFonts w:ascii="Georgia" w:eastAsia="Times New Roman" w:hAnsi="Georgia" w:cs="Helvetica"/>
          <w:color w:val="222222"/>
          <w:sz w:val="24"/>
          <w:szCs w:val="24"/>
        </w:rPr>
      </w:pPr>
      <w:r w:rsidRPr="004F326D">
        <w:rPr>
          <w:rFonts w:ascii="Georgia" w:eastAsia="Times New Roman" w:hAnsi="Georgia" w:cs="Helvetica"/>
          <w:color w:val="222222"/>
          <w:sz w:val="24"/>
          <w:szCs w:val="24"/>
        </w:rPr>
        <w:t xml:space="preserve">“Finally lawyers will no longer be running this country,” said Jack </w:t>
      </w:r>
      <w:proofErr w:type="spellStart"/>
      <w:r w:rsidRPr="004F326D">
        <w:rPr>
          <w:rFonts w:ascii="Georgia" w:eastAsia="Times New Roman" w:hAnsi="Georgia" w:cs="Helvetica"/>
          <w:color w:val="222222"/>
          <w:sz w:val="24"/>
          <w:szCs w:val="24"/>
        </w:rPr>
        <w:t>Waymire</w:t>
      </w:r>
      <w:proofErr w:type="spellEnd"/>
      <w:r w:rsidRPr="004F326D">
        <w:rPr>
          <w:rFonts w:ascii="Georgia" w:eastAsia="Times New Roman" w:hAnsi="Georgia" w:cs="Helvetica"/>
          <w:color w:val="222222"/>
          <w:sz w:val="24"/>
          <w:szCs w:val="24"/>
        </w:rPr>
        <w:t>, founder and CEO of Paladin Research &amp; Registry in Lincoln, Calif. “America is giving a businessman, who has actually built and run a successful company, a shot at fixing what is wrong with the U.S.”</w:t>
      </w:r>
    </w:p>
    <w:p w:rsidR="004F326D" w:rsidRPr="004F326D" w:rsidRDefault="004F326D" w:rsidP="004F326D">
      <w:pPr>
        <w:spacing w:before="360" w:after="360" w:line="375" w:lineRule="atLeast"/>
        <w:rPr>
          <w:rFonts w:ascii="Georgia" w:eastAsia="Times New Roman" w:hAnsi="Georgia" w:cs="Helvetica"/>
          <w:color w:val="222222"/>
          <w:sz w:val="24"/>
          <w:szCs w:val="24"/>
        </w:rPr>
      </w:pPr>
      <w:r w:rsidRPr="004F326D">
        <w:rPr>
          <w:rFonts w:ascii="Georgia" w:eastAsia="Times New Roman" w:hAnsi="Georgia" w:cs="Helvetica"/>
          <w:color w:val="222222"/>
          <w:sz w:val="24"/>
          <w:szCs w:val="24"/>
        </w:rPr>
        <w:t>Populism has been a big theme during this presidential election, on both the right and the left. Most advisors say the rise of populism doesn’t change the fundamentals of how they do business, and most don’t believe it’s a threat to the markets.</w:t>
      </w:r>
    </w:p>
    <w:p w:rsidR="004F326D" w:rsidRPr="004F326D" w:rsidRDefault="004F326D" w:rsidP="004F326D">
      <w:pPr>
        <w:spacing w:before="360" w:after="360" w:line="375" w:lineRule="atLeast"/>
        <w:rPr>
          <w:rFonts w:ascii="Georgia" w:eastAsia="Times New Roman" w:hAnsi="Georgia" w:cs="Helvetica"/>
          <w:color w:val="222222"/>
          <w:sz w:val="24"/>
          <w:szCs w:val="24"/>
        </w:rPr>
      </w:pPr>
      <w:r w:rsidRPr="004F326D">
        <w:rPr>
          <w:rFonts w:ascii="Georgia" w:eastAsia="Times New Roman" w:hAnsi="Georgia" w:cs="Helvetica"/>
          <w:color w:val="222222"/>
          <w:sz w:val="24"/>
          <w:szCs w:val="24"/>
        </w:rPr>
        <w:t xml:space="preserve">Douglas Stone, a wealth advisor with </w:t>
      </w:r>
      <w:proofErr w:type="spellStart"/>
      <w:r w:rsidRPr="004F326D">
        <w:rPr>
          <w:rFonts w:ascii="Georgia" w:eastAsia="Times New Roman" w:hAnsi="Georgia" w:cs="Helvetica"/>
          <w:color w:val="222222"/>
          <w:sz w:val="24"/>
          <w:szCs w:val="24"/>
        </w:rPr>
        <w:t>SeaCrest</w:t>
      </w:r>
      <w:proofErr w:type="spellEnd"/>
      <w:r w:rsidRPr="004F326D">
        <w:rPr>
          <w:rFonts w:ascii="Georgia" w:eastAsia="Times New Roman" w:hAnsi="Georgia" w:cs="Helvetica"/>
          <w:color w:val="222222"/>
          <w:sz w:val="24"/>
          <w:szCs w:val="24"/>
        </w:rPr>
        <w:t xml:space="preserve"> Wealth Management in Medford, Ore., believes it will lead to a more prosperous nation.</w:t>
      </w:r>
    </w:p>
    <w:p w:rsidR="004F326D" w:rsidRPr="004F326D" w:rsidRDefault="004F326D" w:rsidP="004F326D">
      <w:pPr>
        <w:spacing w:before="360" w:after="360" w:line="375" w:lineRule="atLeast"/>
        <w:rPr>
          <w:rFonts w:ascii="Georgia" w:eastAsia="Times New Roman" w:hAnsi="Georgia" w:cs="Helvetica"/>
          <w:color w:val="222222"/>
          <w:sz w:val="24"/>
          <w:szCs w:val="24"/>
        </w:rPr>
      </w:pPr>
      <w:r w:rsidRPr="004F326D">
        <w:rPr>
          <w:rFonts w:ascii="Georgia" w:eastAsia="Times New Roman" w:hAnsi="Georgia" w:cs="Helvetica"/>
          <w:color w:val="222222"/>
          <w:sz w:val="24"/>
          <w:szCs w:val="24"/>
        </w:rPr>
        <w:t xml:space="preserve">“Populism will allow more investors to invest. They’ll have more money for themselves by way of </w:t>
      </w:r>
      <w:proofErr w:type="gramStart"/>
      <w:r w:rsidRPr="004F326D">
        <w:rPr>
          <w:rFonts w:ascii="Georgia" w:eastAsia="Times New Roman" w:hAnsi="Georgia" w:cs="Helvetica"/>
          <w:color w:val="222222"/>
          <w:sz w:val="24"/>
          <w:szCs w:val="24"/>
        </w:rPr>
        <w:t>less taxes</w:t>
      </w:r>
      <w:proofErr w:type="gramEnd"/>
      <w:r w:rsidRPr="004F326D">
        <w:rPr>
          <w:rFonts w:ascii="Georgia" w:eastAsia="Times New Roman" w:hAnsi="Georgia" w:cs="Helvetica"/>
          <w:color w:val="222222"/>
          <w:sz w:val="24"/>
          <w:szCs w:val="24"/>
        </w:rPr>
        <w:t>, health premiums and better jobs,” he said.</w:t>
      </w:r>
    </w:p>
    <w:p w:rsidR="004F326D" w:rsidRPr="004F326D" w:rsidRDefault="004F326D" w:rsidP="004F326D">
      <w:pPr>
        <w:spacing w:before="360" w:after="360" w:line="375" w:lineRule="atLeast"/>
        <w:rPr>
          <w:rFonts w:ascii="Georgia" w:eastAsia="Times New Roman" w:hAnsi="Georgia" w:cs="Helvetica"/>
          <w:color w:val="222222"/>
          <w:sz w:val="24"/>
          <w:szCs w:val="24"/>
        </w:rPr>
      </w:pPr>
      <w:r w:rsidRPr="004F326D">
        <w:rPr>
          <w:rFonts w:ascii="Georgia" w:eastAsia="Times New Roman" w:hAnsi="Georgia" w:cs="Helvetica"/>
          <w:color w:val="222222"/>
          <w:sz w:val="24"/>
          <w:szCs w:val="24"/>
        </w:rPr>
        <w:t xml:space="preserve">Nicholas </w:t>
      </w:r>
      <w:proofErr w:type="spellStart"/>
      <w:r w:rsidRPr="004F326D">
        <w:rPr>
          <w:rFonts w:ascii="Georgia" w:eastAsia="Times New Roman" w:hAnsi="Georgia" w:cs="Helvetica"/>
          <w:color w:val="222222"/>
          <w:sz w:val="24"/>
          <w:szCs w:val="24"/>
        </w:rPr>
        <w:t>Dostal</w:t>
      </w:r>
      <w:proofErr w:type="spellEnd"/>
      <w:r w:rsidRPr="004F326D">
        <w:rPr>
          <w:rFonts w:ascii="Georgia" w:eastAsia="Times New Roman" w:hAnsi="Georgia" w:cs="Helvetica"/>
          <w:color w:val="222222"/>
          <w:sz w:val="24"/>
          <w:szCs w:val="24"/>
        </w:rPr>
        <w:t>, a Nebraska-based advisor with Securities America, believes the change could move some clients who were opposed to Clinton off of the sidelines to invest.</w:t>
      </w:r>
    </w:p>
    <w:p w:rsidR="004F326D" w:rsidRPr="004F326D" w:rsidRDefault="004F326D" w:rsidP="004F326D">
      <w:pPr>
        <w:spacing w:before="360" w:after="360" w:line="375" w:lineRule="atLeast"/>
        <w:rPr>
          <w:rFonts w:ascii="Georgia" w:eastAsia="Times New Roman" w:hAnsi="Georgia" w:cs="Helvetica"/>
          <w:color w:val="222222"/>
          <w:sz w:val="24"/>
          <w:szCs w:val="24"/>
        </w:rPr>
      </w:pPr>
      <w:r w:rsidRPr="004F326D">
        <w:rPr>
          <w:rFonts w:ascii="Georgia" w:eastAsia="Times New Roman" w:hAnsi="Georgia" w:cs="Helvetica"/>
          <w:color w:val="222222"/>
          <w:sz w:val="24"/>
          <w:szCs w:val="24"/>
        </w:rPr>
        <w:t>That said, a few advisors reacted the same way half the nation did: with fear and dismay. </w:t>
      </w:r>
    </w:p>
    <w:p w:rsidR="004F326D" w:rsidRPr="004F326D" w:rsidRDefault="004F326D" w:rsidP="004F326D">
      <w:pPr>
        <w:spacing w:before="360" w:after="360" w:line="375" w:lineRule="atLeast"/>
        <w:rPr>
          <w:rFonts w:ascii="Georgia" w:eastAsia="Times New Roman" w:hAnsi="Georgia" w:cs="Helvetica"/>
          <w:color w:val="222222"/>
          <w:sz w:val="24"/>
          <w:szCs w:val="24"/>
        </w:rPr>
      </w:pPr>
      <w:r w:rsidRPr="004F326D">
        <w:rPr>
          <w:rFonts w:ascii="Georgia" w:eastAsia="Times New Roman" w:hAnsi="Georgia" w:cs="Helvetica"/>
          <w:color w:val="222222"/>
          <w:sz w:val="24"/>
          <w:szCs w:val="24"/>
        </w:rPr>
        <w:t xml:space="preserve">“My initial reaction was nausea, anger and quite honestly I almost cried,” said Cynthia </w:t>
      </w:r>
      <w:proofErr w:type="spellStart"/>
      <w:r w:rsidRPr="004F326D">
        <w:rPr>
          <w:rFonts w:ascii="Georgia" w:eastAsia="Times New Roman" w:hAnsi="Georgia" w:cs="Helvetica"/>
          <w:color w:val="222222"/>
          <w:sz w:val="24"/>
          <w:szCs w:val="24"/>
        </w:rPr>
        <w:t>Zalewsky</w:t>
      </w:r>
      <w:proofErr w:type="spellEnd"/>
      <w:r w:rsidRPr="004F326D">
        <w:rPr>
          <w:rFonts w:ascii="Georgia" w:eastAsia="Times New Roman" w:hAnsi="Georgia" w:cs="Helvetica"/>
          <w:color w:val="222222"/>
          <w:sz w:val="24"/>
          <w:szCs w:val="24"/>
        </w:rPr>
        <w:t xml:space="preserve">, president of Saratoga Investment Solutions in Saratoga Springs, N.Y. “I thought Americans were beginning to become more open-minded and thoughtful and fighting the good fight against hate and intolerance. We have just taken a huge step back by electing a candidate that represents the complete opposite of all of these things. I am </w:t>
      </w:r>
      <w:r w:rsidRPr="004F326D">
        <w:rPr>
          <w:rFonts w:ascii="Georgia" w:eastAsia="Times New Roman" w:hAnsi="Georgia" w:cs="Helvetica"/>
          <w:color w:val="222222"/>
          <w:sz w:val="24"/>
          <w:szCs w:val="24"/>
        </w:rPr>
        <w:lastRenderedPageBreak/>
        <w:t>greatly concerned for our country right now and the relationships we have forged with our allies.”</w:t>
      </w:r>
    </w:p>
    <w:p w:rsidR="004F326D" w:rsidRPr="004F326D" w:rsidRDefault="004F326D" w:rsidP="004F326D">
      <w:pPr>
        <w:spacing w:before="360" w:after="360" w:line="375" w:lineRule="atLeast"/>
        <w:rPr>
          <w:rFonts w:ascii="Georgia" w:eastAsia="Times New Roman" w:hAnsi="Georgia" w:cs="Helvetica"/>
          <w:color w:val="222222"/>
          <w:sz w:val="24"/>
          <w:szCs w:val="24"/>
        </w:rPr>
      </w:pPr>
      <w:r w:rsidRPr="004F326D">
        <w:rPr>
          <w:rFonts w:ascii="Georgia" w:eastAsia="Times New Roman" w:hAnsi="Georgia" w:cs="Helvetica"/>
          <w:color w:val="222222"/>
          <w:sz w:val="24"/>
          <w:szCs w:val="24"/>
        </w:rPr>
        <w:t xml:space="preserve">And if Trump were to repeal the Department of Labor’s fiduciary rule, </w:t>
      </w:r>
      <w:proofErr w:type="spellStart"/>
      <w:r w:rsidRPr="004F326D">
        <w:rPr>
          <w:rFonts w:ascii="Georgia" w:eastAsia="Times New Roman" w:hAnsi="Georgia" w:cs="Helvetica"/>
          <w:color w:val="222222"/>
          <w:sz w:val="24"/>
          <w:szCs w:val="24"/>
        </w:rPr>
        <w:t>Zalewsky</w:t>
      </w:r>
      <w:proofErr w:type="spellEnd"/>
      <w:r w:rsidRPr="004F326D">
        <w:rPr>
          <w:rFonts w:ascii="Georgia" w:eastAsia="Times New Roman" w:hAnsi="Georgia" w:cs="Helvetica"/>
          <w:color w:val="222222"/>
          <w:sz w:val="24"/>
          <w:szCs w:val="24"/>
        </w:rPr>
        <w:t xml:space="preserve"> believes that would be a huge step backwards for investors. But </w:t>
      </w:r>
      <w:proofErr w:type="gramStart"/>
      <w:r w:rsidRPr="004F326D">
        <w:rPr>
          <w:rFonts w:ascii="Georgia" w:eastAsia="Times New Roman" w:hAnsi="Georgia" w:cs="Helvetica"/>
          <w:color w:val="222222"/>
          <w:sz w:val="24"/>
          <w:szCs w:val="24"/>
        </w:rPr>
        <w:t>a repeal</w:t>
      </w:r>
      <w:proofErr w:type="gramEnd"/>
      <w:r w:rsidRPr="004F326D">
        <w:rPr>
          <w:rFonts w:ascii="Georgia" w:eastAsia="Times New Roman" w:hAnsi="Georgia" w:cs="Helvetica"/>
          <w:color w:val="222222"/>
          <w:sz w:val="24"/>
          <w:szCs w:val="24"/>
        </w:rPr>
        <w:t xml:space="preserve"> may be good for her business, since she already acts as a fiduciary and believes investors are starting to seek out fiduciary advisors.</w:t>
      </w:r>
    </w:p>
    <w:p w:rsidR="004F326D" w:rsidRPr="004F326D" w:rsidRDefault="004F326D" w:rsidP="004F326D">
      <w:pPr>
        <w:spacing w:before="360" w:after="360" w:line="375" w:lineRule="atLeast"/>
        <w:rPr>
          <w:rFonts w:ascii="Georgia" w:eastAsia="Times New Roman" w:hAnsi="Georgia" w:cs="Helvetica"/>
          <w:color w:val="222222"/>
          <w:sz w:val="24"/>
          <w:szCs w:val="24"/>
        </w:rPr>
      </w:pPr>
      <w:proofErr w:type="spellStart"/>
      <w:r w:rsidRPr="004F326D">
        <w:rPr>
          <w:rFonts w:ascii="Georgia" w:eastAsia="Times New Roman" w:hAnsi="Georgia" w:cs="Helvetica"/>
          <w:color w:val="222222"/>
          <w:sz w:val="24"/>
          <w:szCs w:val="24"/>
          <w:highlight w:val="yellow"/>
        </w:rPr>
        <w:t>Kipley</w:t>
      </w:r>
      <w:proofErr w:type="spellEnd"/>
      <w:r w:rsidRPr="004F326D">
        <w:rPr>
          <w:rFonts w:ascii="Georgia" w:eastAsia="Times New Roman" w:hAnsi="Georgia" w:cs="Helvetica"/>
          <w:color w:val="222222"/>
          <w:sz w:val="24"/>
          <w:szCs w:val="24"/>
          <w:highlight w:val="yellow"/>
        </w:rPr>
        <w:t xml:space="preserve"> Lytel, managing wealth advisor and portfolio manager with </w:t>
      </w:r>
      <w:r w:rsidRPr="004F326D">
        <w:rPr>
          <w:rFonts w:ascii="Georgia" w:eastAsia="Times New Roman" w:hAnsi="Georgia" w:cs="Helvetica"/>
          <w:b/>
          <w:color w:val="222222"/>
          <w:sz w:val="24"/>
          <w:szCs w:val="24"/>
          <w:highlight w:val="yellow"/>
        </w:rPr>
        <w:t>Montecito Capital Management Group</w:t>
      </w:r>
      <w:r w:rsidRPr="004F326D">
        <w:rPr>
          <w:rFonts w:ascii="Georgia" w:eastAsia="Times New Roman" w:hAnsi="Georgia" w:cs="Helvetica"/>
          <w:color w:val="222222"/>
          <w:sz w:val="24"/>
          <w:szCs w:val="24"/>
          <w:highlight w:val="yellow"/>
        </w:rPr>
        <w:t xml:space="preserve"> in Southern California, said the uncertainty around Trump’s policies is cause for concern. Trump has not been very specific on his lower tax proposals, trade protectionism and spending on economic growth. Trade wars, leading to a drag on the economy, are a real concern, he said.</w:t>
      </w:r>
    </w:p>
    <w:p w:rsidR="004F326D" w:rsidRPr="004F326D" w:rsidRDefault="004F326D" w:rsidP="004F326D">
      <w:pPr>
        <w:spacing w:after="0" w:line="240" w:lineRule="auto"/>
        <w:rPr>
          <w:rFonts w:ascii="Helvetica" w:eastAsia="Times New Roman" w:hAnsi="Helvetica" w:cs="Helvetica"/>
          <w:sz w:val="24"/>
          <w:szCs w:val="24"/>
        </w:rPr>
      </w:pPr>
      <w:r w:rsidRPr="004F326D">
        <w:rPr>
          <w:rFonts w:ascii="Helvetica" w:eastAsia="Times New Roman" w:hAnsi="Helvetica" w:cs="Helvetica"/>
          <w:sz w:val="24"/>
          <w:szCs w:val="24"/>
        </w:rPr>
        <w:pict>
          <v:rect id="_x0000_i1025" style="width:468pt;height:.75pt" o:hralign="center" o:hrstd="t" o:hrnoshade="t" o:hr="t" fillcolor="#9e9e9e" stroked="f"/>
        </w:pict>
      </w:r>
    </w:p>
    <w:p w:rsidR="004F326D" w:rsidRPr="004F326D" w:rsidRDefault="004F326D" w:rsidP="004F326D">
      <w:pPr>
        <w:spacing w:before="100" w:beforeAutospacing="1" w:after="100" w:afterAutospacing="1" w:line="240" w:lineRule="auto"/>
        <w:rPr>
          <w:rFonts w:ascii="Georgia" w:eastAsia="Times New Roman" w:hAnsi="Georgia" w:cs="Helvetica"/>
          <w:sz w:val="24"/>
          <w:szCs w:val="24"/>
        </w:rPr>
      </w:pPr>
      <w:r w:rsidRPr="004F326D">
        <w:rPr>
          <w:rFonts w:ascii="Georgia" w:eastAsia="Times New Roman" w:hAnsi="Georgia" w:cs="Helvetica"/>
          <w:b/>
          <w:bCs/>
          <w:sz w:val="24"/>
          <w:szCs w:val="24"/>
        </w:rPr>
        <w:t>Source URL:</w:t>
      </w:r>
      <w:r w:rsidRPr="004F326D">
        <w:rPr>
          <w:rFonts w:ascii="Georgia" w:eastAsia="Times New Roman" w:hAnsi="Georgia" w:cs="Helvetica"/>
          <w:sz w:val="24"/>
          <w:szCs w:val="24"/>
        </w:rPr>
        <w:t xml:space="preserve"> http://www.wealthmanagement.com/industry/many-advisors-smile-trump-s-victory </w:t>
      </w:r>
    </w:p>
    <w:p w:rsidR="004F326D" w:rsidRDefault="004F326D"/>
    <w:sectPr w:rsidR="004F326D" w:rsidSect="003E45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F326D"/>
    <w:rsid w:val="00001C0B"/>
    <w:rsid w:val="00011F98"/>
    <w:rsid w:val="00052D00"/>
    <w:rsid w:val="000534D1"/>
    <w:rsid w:val="00055315"/>
    <w:rsid w:val="000603CF"/>
    <w:rsid w:val="00085464"/>
    <w:rsid w:val="000A2E5C"/>
    <w:rsid w:val="000A3501"/>
    <w:rsid w:val="000B687E"/>
    <w:rsid w:val="000C62E7"/>
    <w:rsid w:val="000E2F67"/>
    <w:rsid w:val="000F4FE6"/>
    <w:rsid w:val="0011323A"/>
    <w:rsid w:val="00116103"/>
    <w:rsid w:val="00122F7D"/>
    <w:rsid w:val="001303E0"/>
    <w:rsid w:val="001326D7"/>
    <w:rsid w:val="001340F6"/>
    <w:rsid w:val="00135C82"/>
    <w:rsid w:val="00142F0A"/>
    <w:rsid w:val="00153DD1"/>
    <w:rsid w:val="0015487D"/>
    <w:rsid w:val="0016717D"/>
    <w:rsid w:val="00170DF1"/>
    <w:rsid w:val="0017682F"/>
    <w:rsid w:val="001824E3"/>
    <w:rsid w:val="00197798"/>
    <w:rsid w:val="001B6A21"/>
    <w:rsid w:val="001C65F5"/>
    <w:rsid w:val="001E460C"/>
    <w:rsid w:val="001E560A"/>
    <w:rsid w:val="001E6858"/>
    <w:rsid w:val="001F059C"/>
    <w:rsid w:val="001F14C8"/>
    <w:rsid w:val="001F2D5F"/>
    <w:rsid w:val="001F5D2C"/>
    <w:rsid w:val="00202E24"/>
    <w:rsid w:val="00211421"/>
    <w:rsid w:val="00243F52"/>
    <w:rsid w:val="0025285F"/>
    <w:rsid w:val="002707CB"/>
    <w:rsid w:val="00273FFD"/>
    <w:rsid w:val="00280AC5"/>
    <w:rsid w:val="002854F1"/>
    <w:rsid w:val="002976C2"/>
    <w:rsid w:val="002A2525"/>
    <w:rsid w:val="002A748F"/>
    <w:rsid w:val="002C1C9C"/>
    <w:rsid w:val="002C253D"/>
    <w:rsid w:val="002D1CFA"/>
    <w:rsid w:val="002E181A"/>
    <w:rsid w:val="002E2381"/>
    <w:rsid w:val="00301436"/>
    <w:rsid w:val="00304B10"/>
    <w:rsid w:val="00316327"/>
    <w:rsid w:val="003223F0"/>
    <w:rsid w:val="00324D3B"/>
    <w:rsid w:val="00370E05"/>
    <w:rsid w:val="00381119"/>
    <w:rsid w:val="00386787"/>
    <w:rsid w:val="003A6946"/>
    <w:rsid w:val="003B180B"/>
    <w:rsid w:val="003C4426"/>
    <w:rsid w:val="003C621B"/>
    <w:rsid w:val="003D166D"/>
    <w:rsid w:val="003E320F"/>
    <w:rsid w:val="003E45A7"/>
    <w:rsid w:val="003E5E00"/>
    <w:rsid w:val="003F4C0E"/>
    <w:rsid w:val="004070FB"/>
    <w:rsid w:val="00407753"/>
    <w:rsid w:val="00424AD8"/>
    <w:rsid w:val="004338AD"/>
    <w:rsid w:val="00433AA2"/>
    <w:rsid w:val="00445349"/>
    <w:rsid w:val="00454D16"/>
    <w:rsid w:val="00456E0D"/>
    <w:rsid w:val="00465198"/>
    <w:rsid w:val="00482594"/>
    <w:rsid w:val="004848BB"/>
    <w:rsid w:val="00495843"/>
    <w:rsid w:val="004B0BC4"/>
    <w:rsid w:val="004B4106"/>
    <w:rsid w:val="004B5EA7"/>
    <w:rsid w:val="004C32BA"/>
    <w:rsid w:val="004E0B4E"/>
    <w:rsid w:val="004E176E"/>
    <w:rsid w:val="004F326D"/>
    <w:rsid w:val="004F778A"/>
    <w:rsid w:val="00520155"/>
    <w:rsid w:val="00554DDD"/>
    <w:rsid w:val="005567FE"/>
    <w:rsid w:val="00576C08"/>
    <w:rsid w:val="005876C8"/>
    <w:rsid w:val="00594791"/>
    <w:rsid w:val="005A7AE0"/>
    <w:rsid w:val="005C2566"/>
    <w:rsid w:val="005D6578"/>
    <w:rsid w:val="005D6EE4"/>
    <w:rsid w:val="005E41D7"/>
    <w:rsid w:val="005E5C47"/>
    <w:rsid w:val="005E6558"/>
    <w:rsid w:val="005F6702"/>
    <w:rsid w:val="005F7106"/>
    <w:rsid w:val="005F7A77"/>
    <w:rsid w:val="0061257E"/>
    <w:rsid w:val="00627833"/>
    <w:rsid w:val="00631BF7"/>
    <w:rsid w:val="00665398"/>
    <w:rsid w:val="00676DA3"/>
    <w:rsid w:val="00677409"/>
    <w:rsid w:val="00686871"/>
    <w:rsid w:val="006B2823"/>
    <w:rsid w:val="006B291E"/>
    <w:rsid w:val="006B3CD6"/>
    <w:rsid w:val="006D5093"/>
    <w:rsid w:val="006D7A74"/>
    <w:rsid w:val="006F5397"/>
    <w:rsid w:val="00703B80"/>
    <w:rsid w:val="00730387"/>
    <w:rsid w:val="0073139B"/>
    <w:rsid w:val="00731938"/>
    <w:rsid w:val="00746FCD"/>
    <w:rsid w:val="00757FBC"/>
    <w:rsid w:val="00771C7D"/>
    <w:rsid w:val="00791466"/>
    <w:rsid w:val="007D2286"/>
    <w:rsid w:val="007D26B8"/>
    <w:rsid w:val="007E3DFB"/>
    <w:rsid w:val="00812125"/>
    <w:rsid w:val="00822802"/>
    <w:rsid w:val="00826F52"/>
    <w:rsid w:val="00831CA1"/>
    <w:rsid w:val="00834D20"/>
    <w:rsid w:val="00846BE7"/>
    <w:rsid w:val="00850FE3"/>
    <w:rsid w:val="0085204A"/>
    <w:rsid w:val="00852F1D"/>
    <w:rsid w:val="008548E4"/>
    <w:rsid w:val="00860A35"/>
    <w:rsid w:val="00861045"/>
    <w:rsid w:val="00861EBD"/>
    <w:rsid w:val="008651C5"/>
    <w:rsid w:val="0087395B"/>
    <w:rsid w:val="00873F8C"/>
    <w:rsid w:val="008753D1"/>
    <w:rsid w:val="008953B2"/>
    <w:rsid w:val="008A21D7"/>
    <w:rsid w:val="008B11AC"/>
    <w:rsid w:val="008B1562"/>
    <w:rsid w:val="008C00FB"/>
    <w:rsid w:val="008C3F9B"/>
    <w:rsid w:val="008D0951"/>
    <w:rsid w:val="008D7646"/>
    <w:rsid w:val="008E4BFF"/>
    <w:rsid w:val="008F2FE7"/>
    <w:rsid w:val="00912F4F"/>
    <w:rsid w:val="00915ECD"/>
    <w:rsid w:val="00953F9C"/>
    <w:rsid w:val="00973435"/>
    <w:rsid w:val="009744E2"/>
    <w:rsid w:val="00991A11"/>
    <w:rsid w:val="009B0B90"/>
    <w:rsid w:val="009C25F6"/>
    <w:rsid w:val="009E0391"/>
    <w:rsid w:val="009E24E8"/>
    <w:rsid w:val="009E7F97"/>
    <w:rsid w:val="009F34E4"/>
    <w:rsid w:val="009F58A8"/>
    <w:rsid w:val="00A0254C"/>
    <w:rsid w:val="00A05D26"/>
    <w:rsid w:val="00A21C14"/>
    <w:rsid w:val="00A224DD"/>
    <w:rsid w:val="00A2451D"/>
    <w:rsid w:val="00A34436"/>
    <w:rsid w:val="00A503B4"/>
    <w:rsid w:val="00A5476C"/>
    <w:rsid w:val="00A55806"/>
    <w:rsid w:val="00A67629"/>
    <w:rsid w:val="00A67754"/>
    <w:rsid w:val="00A83AF7"/>
    <w:rsid w:val="00AA7002"/>
    <w:rsid w:val="00AD2135"/>
    <w:rsid w:val="00AF4559"/>
    <w:rsid w:val="00AF7B84"/>
    <w:rsid w:val="00B00DF6"/>
    <w:rsid w:val="00B06747"/>
    <w:rsid w:val="00B27E9F"/>
    <w:rsid w:val="00B34621"/>
    <w:rsid w:val="00B52F3E"/>
    <w:rsid w:val="00B76FEC"/>
    <w:rsid w:val="00B80ADD"/>
    <w:rsid w:val="00B90031"/>
    <w:rsid w:val="00B91254"/>
    <w:rsid w:val="00B9597E"/>
    <w:rsid w:val="00BB1377"/>
    <w:rsid w:val="00BB6C64"/>
    <w:rsid w:val="00BD2095"/>
    <w:rsid w:val="00BD7265"/>
    <w:rsid w:val="00BE446A"/>
    <w:rsid w:val="00C04587"/>
    <w:rsid w:val="00C101DC"/>
    <w:rsid w:val="00C1774C"/>
    <w:rsid w:val="00C574C8"/>
    <w:rsid w:val="00C66A59"/>
    <w:rsid w:val="00C744B7"/>
    <w:rsid w:val="00C801F7"/>
    <w:rsid w:val="00CB2FCB"/>
    <w:rsid w:val="00CB3711"/>
    <w:rsid w:val="00CB5CE7"/>
    <w:rsid w:val="00CC51B1"/>
    <w:rsid w:val="00CD1FF5"/>
    <w:rsid w:val="00CE67AA"/>
    <w:rsid w:val="00CE71AD"/>
    <w:rsid w:val="00D118B8"/>
    <w:rsid w:val="00D1619F"/>
    <w:rsid w:val="00D16C49"/>
    <w:rsid w:val="00D20A17"/>
    <w:rsid w:val="00D4541B"/>
    <w:rsid w:val="00D639A3"/>
    <w:rsid w:val="00D73639"/>
    <w:rsid w:val="00D81F94"/>
    <w:rsid w:val="00D95237"/>
    <w:rsid w:val="00DA30EC"/>
    <w:rsid w:val="00DC29BC"/>
    <w:rsid w:val="00DC47F8"/>
    <w:rsid w:val="00DE1307"/>
    <w:rsid w:val="00DE4437"/>
    <w:rsid w:val="00DF26A1"/>
    <w:rsid w:val="00DF4F97"/>
    <w:rsid w:val="00DF7856"/>
    <w:rsid w:val="00E260FA"/>
    <w:rsid w:val="00E31C6B"/>
    <w:rsid w:val="00E43313"/>
    <w:rsid w:val="00E53E05"/>
    <w:rsid w:val="00E84639"/>
    <w:rsid w:val="00E86708"/>
    <w:rsid w:val="00E90314"/>
    <w:rsid w:val="00E959EA"/>
    <w:rsid w:val="00EA7E51"/>
    <w:rsid w:val="00EB759A"/>
    <w:rsid w:val="00EC28C2"/>
    <w:rsid w:val="00EF3576"/>
    <w:rsid w:val="00EF547B"/>
    <w:rsid w:val="00EF662B"/>
    <w:rsid w:val="00F02A57"/>
    <w:rsid w:val="00F04B08"/>
    <w:rsid w:val="00F077AA"/>
    <w:rsid w:val="00F11505"/>
    <w:rsid w:val="00F54ED6"/>
    <w:rsid w:val="00F94E34"/>
    <w:rsid w:val="00F96C0B"/>
    <w:rsid w:val="00F979E2"/>
    <w:rsid w:val="00FB7CE4"/>
    <w:rsid w:val="00FD1A89"/>
    <w:rsid w:val="00FD246D"/>
    <w:rsid w:val="00FD642E"/>
    <w:rsid w:val="00FE2BC2"/>
    <w:rsid w:val="00FE4758"/>
    <w:rsid w:val="00FE6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A7"/>
  </w:style>
  <w:style w:type="paragraph" w:styleId="Heading1">
    <w:name w:val="heading 1"/>
    <w:basedOn w:val="Normal"/>
    <w:link w:val="Heading1Char"/>
    <w:uiPriority w:val="9"/>
    <w:qFormat/>
    <w:rsid w:val="004F326D"/>
    <w:pPr>
      <w:spacing w:before="161" w:after="161" w:line="240" w:lineRule="auto"/>
      <w:outlineLvl w:val="0"/>
    </w:pPr>
    <w:rPr>
      <w:rFonts w:ascii="Verdana" w:eastAsia="Times New Roman" w:hAnsi="Verdana"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26D"/>
    <w:rPr>
      <w:rFonts w:ascii="Verdana" w:eastAsia="Times New Roman" w:hAnsi="Verdana" w:cs="Times New Roman"/>
      <w:b/>
      <w:bCs/>
      <w:kern w:val="36"/>
      <w:sz w:val="48"/>
      <w:szCs w:val="48"/>
    </w:rPr>
  </w:style>
  <w:style w:type="character" w:styleId="Strong">
    <w:name w:val="Strong"/>
    <w:basedOn w:val="DefaultParagraphFont"/>
    <w:uiPriority w:val="22"/>
    <w:qFormat/>
    <w:rsid w:val="004F326D"/>
    <w:rPr>
      <w:b/>
      <w:bCs/>
    </w:rPr>
  </w:style>
  <w:style w:type="paragraph" w:customStyle="1" w:styleId="print-sourceurl">
    <w:name w:val="print-source_url"/>
    <w:basedOn w:val="Normal"/>
    <w:rsid w:val="004F326D"/>
    <w:pPr>
      <w:spacing w:before="100" w:beforeAutospacing="1" w:after="100" w:afterAutospacing="1" w:line="240" w:lineRule="auto"/>
    </w:pPr>
    <w:rPr>
      <w:rFonts w:ascii="Georgia" w:eastAsia="Times New Roman" w:hAnsi="Georgia" w:cs="Times New Roman"/>
      <w:sz w:val="24"/>
      <w:szCs w:val="24"/>
    </w:rPr>
  </w:style>
  <w:style w:type="paragraph" w:customStyle="1" w:styleId="author-and-date">
    <w:name w:val="author-and-date"/>
    <w:basedOn w:val="Normal"/>
    <w:rsid w:val="004F326D"/>
    <w:pPr>
      <w:spacing w:before="100" w:beforeAutospacing="1" w:after="100" w:afterAutospacing="1" w:line="360" w:lineRule="atLeast"/>
    </w:pPr>
    <w:rPr>
      <w:rFonts w:ascii="Helvetica" w:eastAsia="Times New Roman" w:hAnsi="Helvetica" w:cs="Helvetica"/>
      <w:color w:val="7B7B7B"/>
      <w:sz w:val="24"/>
      <w:szCs w:val="24"/>
    </w:rPr>
  </w:style>
  <w:style w:type="character" w:customStyle="1" w:styleId="text-to-image1">
    <w:name w:val="text-to-image1"/>
    <w:basedOn w:val="DefaultParagraphFont"/>
    <w:rsid w:val="004F326D"/>
    <w:rPr>
      <w:rFonts w:ascii="Helvetica" w:hAnsi="Helvetica" w:cs="Helvetica" w:hint="default"/>
      <w:color w:val="000000"/>
      <w:sz w:val="15"/>
      <w:szCs w:val="15"/>
    </w:rPr>
  </w:style>
  <w:style w:type="character" w:customStyle="1" w:styleId="parent-category2">
    <w:name w:val="parent-category2"/>
    <w:basedOn w:val="DefaultParagraphFont"/>
    <w:rsid w:val="004F326D"/>
    <w:rPr>
      <w:rFonts w:ascii="Helvetica" w:hAnsi="Helvetica" w:cs="Helvetica" w:hint="default"/>
      <w:b/>
      <w:bCs/>
      <w:color w:val="000000"/>
      <w:sz w:val="21"/>
      <w:szCs w:val="21"/>
    </w:rPr>
  </w:style>
  <w:style w:type="character" w:customStyle="1" w:styleId="print-footnote2">
    <w:name w:val="print-footnote2"/>
    <w:basedOn w:val="DefaultParagraphFont"/>
    <w:rsid w:val="004F326D"/>
    <w:rPr>
      <w:rFonts w:ascii="Helvetica" w:hAnsi="Helvetica" w:cs="Helvetica" w:hint="default"/>
      <w:b/>
      <w:bCs/>
      <w:vanish/>
      <w:webHidden w:val="0"/>
      <w:color w:val="000000"/>
      <w:sz w:val="21"/>
      <w:szCs w:val="21"/>
      <w:specVanish w:val="0"/>
    </w:rPr>
  </w:style>
  <w:style w:type="character" w:customStyle="1" w:styleId="print-footnote3">
    <w:name w:val="print-footnote3"/>
    <w:basedOn w:val="DefaultParagraphFont"/>
    <w:rsid w:val="004F326D"/>
    <w:rPr>
      <w:vanish/>
      <w:webHidden w:val="0"/>
      <w:color w:val="000000"/>
      <w:sz w:val="15"/>
      <w:szCs w:val="15"/>
      <w:specVanish w:val="0"/>
    </w:rPr>
  </w:style>
  <w:style w:type="paragraph" w:customStyle="1" w:styleId="inline-related1">
    <w:name w:val="inline-related1"/>
    <w:basedOn w:val="Normal"/>
    <w:rsid w:val="004F326D"/>
    <w:pPr>
      <w:spacing w:before="360" w:after="360" w:line="375" w:lineRule="atLeast"/>
    </w:pPr>
    <w:rPr>
      <w:rFonts w:ascii="Verdana" w:eastAsia="Times New Roman" w:hAnsi="Verdana" w:cs="Times New Roman"/>
      <w:color w:val="222222"/>
      <w:sz w:val="24"/>
      <w:szCs w:val="24"/>
    </w:rPr>
  </w:style>
  <w:style w:type="paragraph" w:styleId="BalloonText">
    <w:name w:val="Balloon Text"/>
    <w:basedOn w:val="Normal"/>
    <w:link w:val="BalloonTextChar"/>
    <w:uiPriority w:val="99"/>
    <w:semiHidden/>
    <w:unhideWhenUsed/>
    <w:rsid w:val="004F3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2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603500">
      <w:bodyDiv w:val="1"/>
      <w:marLeft w:val="0"/>
      <w:marRight w:val="0"/>
      <w:marTop w:val="0"/>
      <w:marBottom w:val="0"/>
      <w:divBdr>
        <w:top w:val="none" w:sz="0" w:space="0" w:color="auto"/>
        <w:left w:val="none" w:sz="0" w:space="0" w:color="auto"/>
        <w:bottom w:val="none" w:sz="0" w:space="0" w:color="auto"/>
        <w:right w:val="none" w:sz="0" w:space="0" w:color="auto"/>
      </w:divBdr>
      <w:divsChild>
        <w:div w:id="1507205367">
          <w:marLeft w:val="0"/>
          <w:marRight w:val="0"/>
          <w:marTop w:val="0"/>
          <w:marBottom w:val="0"/>
          <w:divBdr>
            <w:top w:val="none" w:sz="0" w:space="0" w:color="auto"/>
            <w:left w:val="none" w:sz="0" w:space="0" w:color="auto"/>
            <w:bottom w:val="none" w:sz="0" w:space="0" w:color="auto"/>
            <w:right w:val="none" w:sz="0" w:space="0" w:color="auto"/>
          </w:divBdr>
          <w:divsChild>
            <w:div w:id="238709146">
              <w:marLeft w:val="0"/>
              <w:marRight w:val="0"/>
              <w:marTop w:val="375"/>
              <w:marBottom w:val="750"/>
              <w:divBdr>
                <w:top w:val="none" w:sz="0" w:space="0" w:color="auto"/>
                <w:left w:val="none" w:sz="0" w:space="0" w:color="auto"/>
                <w:bottom w:val="none" w:sz="0" w:space="0" w:color="auto"/>
                <w:right w:val="none" w:sz="0" w:space="0" w:color="auto"/>
              </w:divBdr>
            </w:div>
            <w:div w:id="1677266311">
              <w:marLeft w:val="0"/>
              <w:marRight w:val="0"/>
              <w:marTop w:val="0"/>
              <w:marBottom w:val="0"/>
              <w:divBdr>
                <w:top w:val="none" w:sz="0" w:space="0" w:color="auto"/>
                <w:left w:val="none" w:sz="0" w:space="0" w:color="auto"/>
                <w:bottom w:val="none" w:sz="0" w:space="0" w:color="auto"/>
                <w:right w:val="none" w:sz="0" w:space="0" w:color="auto"/>
              </w:divBdr>
              <w:divsChild>
                <w:div w:id="400062068">
                  <w:marLeft w:val="0"/>
                  <w:marRight w:val="0"/>
                  <w:marTop w:val="0"/>
                  <w:marBottom w:val="0"/>
                  <w:divBdr>
                    <w:top w:val="none" w:sz="0" w:space="0" w:color="auto"/>
                    <w:left w:val="none" w:sz="0" w:space="0" w:color="auto"/>
                    <w:bottom w:val="none" w:sz="0" w:space="0" w:color="auto"/>
                    <w:right w:val="none" w:sz="0" w:space="0" w:color="auto"/>
                  </w:divBdr>
                  <w:divsChild>
                    <w:div w:id="1850565056">
                      <w:marLeft w:val="0"/>
                      <w:marRight w:val="0"/>
                      <w:marTop w:val="0"/>
                      <w:marBottom w:val="0"/>
                      <w:divBdr>
                        <w:top w:val="none" w:sz="0" w:space="0" w:color="auto"/>
                        <w:left w:val="none" w:sz="0" w:space="0" w:color="auto"/>
                        <w:bottom w:val="none" w:sz="0" w:space="0" w:color="auto"/>
                        <w:right w:val="none" w:sz="0" w:space="0" w:color="auto"/>
                      </w:divBdr>
                      <w:divsChild>
                        <w:div w:id="1320232245">
                          <w:marLeft w:val="0"/>
                          <w:marRight w:val="0"/>
                          <w:marTop w:val="210"/>
                          <w:marBottom w:val="0"/>
                          <w:divBdr>
                            <w:top w:val="none" w:sz="0" w:space="0" w:color="auto"/>
                            <w:left w:val="none" w:sz="0" w:space="0" w:color="auto"/>
                            <w:bottom w:val="none" w:sz="0" w:space="0" w:color="auto"/>
                            <w:right w:val="none" w:sz="0" w:space="0" w:color="auto"/>
                          </w:divBdr>
                        </w:div>
                        <w:div w:id="844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9184">
              <w:marLeft w:val="0"/>
              <w:marRight w:val="0"/>
              <w:marTop w:val="0"/>
              <w:marBottom w:val="0"/>
              <w:divBdr>
                <w:top w:val="none" w:sz="0" w:space="0" w:color="auto"/>
                <w:left w:val="none" w:sz="0" w:space="0" w:color="auto"/>
                <w:bottom w:val="none" w:sz="0" w:space="0" w:color="auto"/>
                <w:right w:val="none" w:sz="0" w:space="0" w:color="auto"/>
              </w:divBdr>
              <w:divsChild>
                <w:div w:id="20082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althmanagement.com/news/industry" TargetMode="External"/><Relationship Id="rId3" Type="http://schemas.openxmlformats.org/officeDocument/2006/relationships/webSettings" Target="webSettings.xml"/><Relationship Id="rId7" Type="http://schemas.openxmlformats.org/officeDocument/2006/relationships/hyperlink" Target="http://www.wealthmanagement.com/new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ealthmanagement.com/regulation-compliance/fiduciary-rule-likely-survive-trump-presidency" TargetMode="External"/><Relationship Id="rId4" Type="http://schemas.openxmlformats.org/officeDocument/2006/relationships/hyperlink" Target="http://www.wealthmanagement.com/" TargetMode="External"/><Relationship Id="rId9" Type="http://schemas.openxmlformats.org/officeDocument/2006/relationships/hyperlink" Target="http://www.wealthmanagement.com/author/Diana-Bri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860</Words>
  <Characters>4903</Characters>
  <Application>Microsoft Office Word</Application>
  <DocSecurity>0</DocSecurity>
  <Lines>40</Lines>
  <Paragraphs>11</Paragraphs>
  <ScaleCrop>false</ScaleCrop>
  <Company>Hewlett-Packard</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2016-11-10T15:26:00Z</dcterms:created>
  <dcterms:modified xsi:type="dcterms:W3CDTF">2016-11-10T15:28:00Z</dcterms:modified>
</cp:coreProperties>
</file>